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8D1" w:rsidRDefault="00B25DA3" w:rsidP="00B25DA3">
      <w:pPr>
        <w:pStyle w:val="Heading1"/>
      </w:pPr>
      <w:r>
        <w:t>International Baccalaureate Proposal, 3/1</w:t>
      </w:r>
      <w:r w:rsidR="002E4A09">
        <w:t>6</w:t>
      </w:r>
      <w:bookmarkStart w:id="0" w:name="_GoBack"/>
      <w:bookmarkEnd w:id="0"/>
      <w:r>
        <w:t>/17</w:t>
      </w:r>
    </w:p>
    <w:p w:rsidR="00B25DA3" w:rsidRDefault="00B25DA3"/>
    <w:p w:rsidR="00B25DA3" w:rsidRDefault="00B25DA3" w:rsidP="00B25DA3">
      <w:pPr>
        <w:rPr>
          <w:rFonts w:ascii="Times New Roman" w:hAnsi="Times New Roman"/>
          <w:color w:val="000000"/>
          <w:sz w:val="24"/>
          <w:szCs w:val="24"/>
        </w:rPr>
      </w:pPr>
      <w:r>
        <w:rPr>
          <w:rFonts w:ascii="Times New Roman" w:hAnsi="Times New Roman"/>
          <w:color w:val="000000"/>
          <w:sz w:val="24"/>
          <w:szCs w:val="24"/>
        </w:rPr>
        <w:t xml:space="preserve">Since </w:t>
      </w:r>
      <w:proofErr w:type="gramStart"/>
      <w:r>
        <w:rPr>
          <w:rFonts w:ascii="Times New Roman" w:hAnsi="Times New Roman"/>
          <w:color w:val="000000"/>
          <w:sz w:val="24"/>
          <w:szCs w:val="24"/>
        </w:rPr>
        <w:t>Spring</w:t>
      </w:r>
      <w:proofErr w:type="gramEnd"/>
      <w:r>
        <w:rPr>
          <w:rFonts w:ascii="Times New Roman" w:hAnsi="Times New Roman"/>
          <w:color w:val="000000"/>
          <w:sz w:val="24"/>
          <w:szCs w:val="24"/>
        </w:rPr>
        <w:t xml:space="preserve"> 2016, the International Baccalaureate workgroup has been collaborating with relevant departments* to explore appropriate course equivalencies for Standard Level and Higher Level </w:t>
      </w:r>
      <w:proofErr w:type="spellStart"/>
      <w:r>
        <w:rPr>
          <w:rFonts w:ascii="Times New Roman" w:hAnsi="Times New Roman"/>
          <w:color w:val="000000"/>
          <w:sz w:val="24"/>
          <w:szCs w:val="24"/>
        </w:rPr>
        <w:t>IB</w:t>
      </w:r>
      <w:proofErr w:type="spellEnd"/>
      <w:r>
        <w:rPr>
          <w:rFonts w:ascii="Times New Roman" w:hAnsi="Times New Roman"/>
          <w:color w:val="000000"/>
          <w:sz w:val="24"/>
          <w:szCs w:val="24"/>
        </w:rPr>
        <w:t xml:space="preserve"> exam completion by incoming freshmen (and transfer students).  Establishing these course equivalencies will allow UM </w:t>
      </w:r>
      <w:proofErr w:type="gramStart"/>
      <w:r>
        <w:rPr>
          <w:rFonts w:ascii="Times New Roman" w:hAnsi="Times New Roman"/>
          <w:color w:val="000000"/>
          <w:sz w:val="24"/>
          <w:szCs w:val="24"/>
        </w:rPr>
        <w:t>to recruit and admit</w:t>
      </w:r>
      <w:proofErr w:type="gramEnd"/>
      <w:r>
        <w:rPr>
          <w:rFonts w:ascii="Times New Roman" w:hAnsi="Times New Roman"/>
          <w:color w:val="000000"/>
          <w:sz w:val="24"/>
          <w:szCs w:val="24"/>
        </w:rPr>
        <w:t xml:space="preserve"> students who complete individual </w:t>
      </w:r>
      <w:proofErr w:type="spellStart"/>
      <w:r>
        <w:rPr>
          <w:rFonts w:ascii="Times New Roman" w:hAnsi="Times New Roman"/>
          <w:color w:val="000000"/>
          <w:sz w:val="24"/>
          <w:szCs w:val="24"/>
        </w:rPr>
        <w:t>IB</w:t>
      </w:r>
      <w:proofErr w:type="spellEnd"/>
      <w:r>
        <w:rPr>
          <w:rFonts w:ascii="Times New Roman" w:hAnsi="Times New Roman"/>
          <w:color w:val="000000"/>
          <w:sz w:val="24"/>
          <w:szCs w:val="24"/>
        </w:rPr>
        <w:t xml:space="preserve"> coursework, as well as the </w:t>
      </w:r>
      <w:proofErr w:type="spellStart"/>
      <w:r>
        <w:rPr>
          <w:rFonts w:ascii="Times New Roman" w:hAnsi="Times New Roman"/>
          <w:color w:val="000000"/>
          <w:sz w:val="24"/>
          <w:szCs w:val="24"/>
        </w:rPr>
        <w:t>IB</w:t>
      </w:r>
      <w:proofErr w:type="spellEnd"/>
      <w:r>
        <w:rPr>
          <w:rFonts w:ascii="Times New Roman" w:hAnsi="Times New Roman"/>
          <w:color w:val="000000"/>
          <w:sz w:val="24"/>
          <w:szCs w:val="24"/>
        </w:rPr>
        <w:t xml:space="preserve"> certificate.  To date, the Mathematics Sciences and Biology faculty have determined such equivalencies, but few other departments have done so. </w:t>
      </w:r>
    </w:p>
    <w:p w:rsidR="00B25DA3" w:rsidRDefault="00B25DA3" w:rsidP="00B25DA3">
      <w:pPr>
        <w:rPr>
          <w:color w:val="000000"/>
        </w:rPr>
      </w:pPr>
      <w:r>
        <w:rPr>
          <w:rFonts w:ascii="Times New Roman" w:hAnsi="Times New Roman"/>
          <w:color w:val="000000"/>
          <w:sz w:val="24"/>
          <w:szCs w:val="24"/>
        </w:rPr>
        <w:t> </w:t>
      </w:r>
    </w:p>
    <w:p w:rsidR="00B25DA3" w:rsidRDefault="00B25DA3" w:rsidP="00B25DA3">
      <w:pPr>
        <w:rPr>
          <w:color w:val="000000"/>
        </w:rPr>
      </w:pPr>
      <w:r>
        <w:rPr>
          <w:rFonts w:ascii="Times New Roman" w:hAnsi="Times New Roman"/>
          <w:color w:val="000000"/>
          <w:sz w:val="24"/>
          <w:szCs w:val="24"/>
        </w:rPr>
        <w:t xml:space="preserve">To expedite this process, we propose that the course equivalencies outlined by </w:t>
      </w:r>
      <w:proofErr w:type="spellStart"/>
      <w:r>
        <w:rPr>
          <w:rFonts w:ascii="Times New Roman" w:hAnsi="Times New Roman"/>
          <w:color w:val="000000"/>
          <w:sz w:val="24"/>
          <w:szCs w:val="24"/>
        </w:rPr>
        <w:t>MSU</w:t>
      </w:r>
      <w:proofErr w:type="spellEnd"/>
      <w:r>
        <w:rPr>
          <w:rFonts w:ascii="Times New Roman" w:hAnsi="Times New Roman"/>
          <w:color w:val="000000"/>
          <w:sz w:val="24"/>
          <w:szCs w:val="24"/>
        </w:rPr>
        <w:t xml:space="preserve"> be adopted by UM (see </w:t>
      </w:r>
      <w:hyperlink r:id="rId5" w:tgtFrame="_blank" w:history="1">
        <w:r>
          <w:rPr>
            <w:rStyle w:val="Hyperlink"/>
            <w:rFonts w:ascii="Times New Roman" w:hAnsi="Times New Roman"/>
            <w:sz w:val="24"/>
            <w:szCs w:val="24"/>
          </w:rPr>
          <w:t>http://www.montana.edu/admissions/ib/ib.pdf</w:t>
        </w:r>
      </w:hyperlink>
      <w:r>
        <w:rPr>
          <w:rFonts w:ascii="Times New Roman" w:hAnsi="Times New Roman"/>
          <w:color w:val="000000"/>
          <w:sz w:val="24"/>
          <w:szCs w:val="24"/>
        </w:rPr>
        <w:t>).  </w:t>
      </w:r>
      <w:proofErr w:type="spellStart"/>
      <w:r>
        <w:rPr>
          <w:rFonts w:ascii="Times New Roman" w:hAnsi="Times New Roman"/>
          <w:color w:val="000000"/>
          <w:sz w:val="24"/>
          <w:szCs w:val="24"/>
        </w:rPr>
        <w:t>MSU</w:t>
      </w:r>
      <w:proofErr w:type="spellEnd"/>
      <w:r>
        <w:rPr>
          <w:rFonts w:ascii="Times New Roman" w:hAnsi="Times New Roman"/>
          <w:color w:val="000000"/>
          <w:sz w:val="24"/>
          <w:szCs w:val="24"/>
        </w:rPr>
        <w:t xml:space="preserve"> and UM have Common Course Number equivalencies already established for undergraduate curriculum; any student receiving course equivalencies at admission, and transferring across the state would see those equivalencies counted toward graduation at either institution.  A consistent policy statewide levels competition for recruitment and admission of high achievement students in Montana and beyond.</w:t>
      </w:r>
    </w:p>
    <w:p w:rsidR="00B25DA3" w:rsidRDefault="00B25DA3" w:rsidP="00B25DA3">
      <w:pPr>
        <w:rPr>
          <w:color w:val="000000"/>
        </w:rPr>
      </w:pPr>
      <w:r>
        <w:rPr>
          <w:rFonts w:ascii="Times New Roman" w:hAnsi="Times New Roman"/>
          <w:color w:val="000000"/>
          <w:sz w:val="24"/>
          <w:szCs w:val="24"/>
        </w:rPr>
        <w:t> </w:t>
      </w:r>
    </w:p>
    <w:p w:rsidR="00B25DA3" w:rsidRDefault="00B25DA3" w:rsidP="00B25DA3">
      <w:pPr>
        <w:rPr>
          <w:color w:val="000000"/>
        </w:rPr>
      </w:pPr>
      <w:r>
        <w:rPr>
          <w:rFonts w:ascii="Times New Roman" w:hAnsi="Times New Roman"/>
          <w:color w:val="000000"/>
          <w:sz w:val="24"/>
          <w:szCs w:val="24"/>
        </w:rPr>
        <w:t xml:space="preserve">We propose that those departments at UM who offer curriculum listed accept these course equivalencies for incoming students to UM.  If departments prefer to opt out of these agreements, they should provide academic justification for doing so.  We propose this review process be conducted and completed by April 15, 2017, and the admission policy be presented to </w:t>
      </w:r>
      <w:proofErr w:type="spellStart"/>
      <w:r>
        <w:rPr>
          <w:rFonts w:ascii="Times New Roman" w:hAnsi="Times New Roman"/>
          <w:color w:val="000000"/>
          <w:sz w:val="24"/>
          <w:szCs w:val="24"/>
        </w:rPr>
        <w:t>ASCRC</w:t>
      </w:r>
      <w:proofErr w:type="spellEnd"/>
      <w:r>
        <w:rPr>
          <w:rFonts w:ascii="Times New Roman" w:hAnsi="Times New Roman"/>
          <w:color w:val="000000"/>
          <w:sz w:val="24"/>
          <w:szCs w:val="24"/>
        </w:rPr>
        <w:t xml:space="preserve"> and the Faculty Senate this spring.</w:t>
      </w:r>
    </w:p>
    <w:p w:rsidR="00B25DA3" w:rsidRDefault="00B25DA3" w:rsidP="00B25DA3">
      <w:pPr>
        <w:rPr>
          <w:color w:val="1F497D"/>
        </w:rPr>
      </w:pPr>
    </w:p>
    <w:p w:rsidR="00B25DA3" w:rsidRDefault="00B25DA3" w:rsidP="00B25DA3">
      <w:pPr>
        <w:rPr>
          <w:rFonts w:ascii="Times New Roman" w:hAnsi="Times New Roman"/>
          <w:color w:val="000000"/>
          <w:sz w:val="24"/>
          <w:szCs w:val="24"/>
        </w:rPr>
      </w:pPr>
      <w:r>
        <w:rPr>
          <w:rFonts w:ascii="Times New Roman" w:hAnsi="Times New Roman"/>
          <w:color w:val="000000"/>
          <w:sz w:val="24"/>
          <w:szCs w:val="24"/>
        </w:rPr>
        <w:t>*</w:t>
      </w:r>
      <w:proofErr w:type="gramStart"/>
      <w:r>
        <w:rPr>
          <w:rFonts w:ascii="Times New Roman" w:hAnsi="Times New Roman"/>
          <w:color w:val="000000"/>
          <w:sz w:val="24"/>
          <w:szCs w:val="24"/>
        </w:rPr>
        <w:t>  These</w:t>
      </w:r>
      <w:proofErr w:type="gramEnd"/>
      <w:r>
        <w:rPr>
          <w:rFonts w:ascii="Times New Roman" w:hAnsi="Times New Roman"/>
          <w:color w:val="000000"/>
          <w:sz w:val="24"/>
          <w:szCs w:val="24"/>
        </w:rPr>
        <w:t xml:space="preserve"> departments have included Mathematical Sciences, Biology, English, </w:t>
      </w:r>
      <w:proofErr w:type="spellStart"/>
      <w:r>
        <w:rPr>
          <w:rFonts w:ascii="Times New Roman" w:hAnsi="Times New Roman"/>
          <w:color w:val="000000"/>
          <w:sz w:val="24"/>
          <w:szCs w:val="24"/>
        </w:rPr>
        <w:t>MCLL</w:t>
      </w:r>
      <w:proofErr w:type="spellEnd"/>
      <w:r>
        <w:rPr>
          <w:rFonts w:ascii="Times New Roman" w:hAnsi="Times New Roman"/>
          <w:color w:val="000000"/>
          <w:sz w:val="24"/>
          <w:szCs w:val="24"/>
        </w:rPr>
        <w:t>, Anthropology, Physics and Astronomy, Economics, and Chemistry.</w:t>
      </w:r>
    </w:p>
    <w:p w:rsidR="00B25DA3" w:rsidRDefault="00B25DA3"/>
    <w:sectPr w:rsidR="00B25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DA3"/>
    <w:rsid w:val="002E4A09"/>
    <w:rsid w:val="007778D1"/>
    <w:rsid w:val="00B25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DA3"/>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B25D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5DA3"/>
    <w:rPr>
      <w:color w:val="0000FF"/>
      <w:u w:val="single"/>
    </w:rPr>
  </w:style>
  <w:style w:type="character" w:customStyle="1" w:styleId="Heading1Char">
    <w:name w:val="Heading 1 Char"/>
    <w:basedOn w:val="DefaultParagraphFont"/>
    <w:link w:val="Heading1"/>
    <w:uiPriority w:val="9"/>
    <w:rsid w:val="00B25DA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DA3"/>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B25D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5DA3"/>
    <w:rPr>
      <w:color w:val="0000FF"/>
      <w:u w:val="single"/>
    </w:rPr>
  </w:style>
  <w:style w:type="character" w:customStyle="1" w:styleId="Heading1Char">
    <w:name w:val="Heading 1 Char"/>
    <w:basedOn w:val="DefaultParagraphFont"/>
    <w:link w:val="Heading1"/>
    <w:uiPriority w:val="9"/>
    <w:rsid w:val="00B25DA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18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ntana.edu/admissions/ib/ib.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dcterms:created xsi:type="dcterms:W3CDTF">2017-03-14T23:06:00Z</dcterms:created>
  <dcterms:modified xsi:type="dcterms:W3CDTF">2017-03-14T23:06:00Z</dcterms:modified>
</cp:coreProperties>
</file>